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0002113558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Fiverr International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 ELIEZER KAPLAN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TEL AVIV</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6473409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(72) 228-0910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Levy Dadon Esther</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80560.00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36093139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vMerge w:val="continue"/>
          </w:tcPr>
          <w:p>
            <w:pPr>
              <w:spacing w:after="0"/>
              <w:rPr>
                <w:sz w:val="10"/>
                <w:szCs w:val="10"/>
                <w:color w:val="auto"/>
              </w:rPr>
            </w:pPr>
          </w:p>
        </w:tc>
        <w:tc>
          <w:tcPr>
            <w:tcW w:w="150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vMerge w:val="continue"/>
          </w:tcPr>
          <w:p>
            <w:pPr>
              <w:spacing w:after="0"/>
              <w:rPr>
                <w:sz w:val="10"/>
                <w:szCs w:val="10"/>
                <w:color w:val="auto"/>
              </w:rPr>
            </w:pPr>
          </w:p>
        </w:tc>
        <w:tc>
          <w:tcPr>
            <w:tcW w:w="150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05/14/2022 Shares issued</w:t>
            </w:r>
          </w:p>
        </w:tc>
        <w:tc>
          <w:tcPr>
            <w:tcW w:w="2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Fiverr</w:t>
            </w:r>
          </w:p>
        </w:tc>
        <w:tc>
          <w:tcPr>
            <w:tcW w:w="18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11428</w:t>
            </w:r>
          </w:p>
        </w:tc>
        <w:tc>
          <w:tcPr>
            <w:tcW w:w="30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05/14/2022 No consideration,</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9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2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International</w:t>
            </w:r>
          </w:p>
        </w:tc>
        <w:tc>
          <w:tcPr>
            <w:tcW w:w="1840" w:type="dxa"/>
            <w:vAlign w:val="bottom"/>
          </w:tcPr>
          <w:p>
            <w:pPr>
              <w:spacing w:after="0"/>
              <w:rPr>
                <w:sz w:val="21"/>
                <w:szCs w:val="21"/>
                <w:color w:val="auto"/>
              </w:rPr>
            </w:pPr>
          </w:p>
        </w:tc>
        <w:tc>
          <w:tcPr>
            <w:tcW w:w="30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6"/>
              </w:rPr>
              <w:t>shares issued upon</w:t>
            </w:r>
          </w:p>
        </w:tc>
      </w:tr>
      <w:tr>
        <w:trPr>
          <w:trHeight w:val="282"/>
        </w:trPr>
        <w:tc>
          <w:tcPr>
            <w:tcW w:w="1120" w:type="dxa"/>
            <w:vAlign w:val="bottom"/>
          </w:tcPr>
          <w:p>
            <w:pPr>
              <w:spacing w:after="0"/>
              <w:rPr>
                <w:sz w:val="24"/>
                <w:szCs w:val="24"/>
                <w:color w:val="auto"/>
              </w:rPr>
            </w:pP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2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Ltd.</w:t>
            </w:r>
          </w:p>
        </w:tc>
        <w:tc>
          <w:tcPr>
            <w:tcW w:w="1840" w:type="dxa"/>
            <w:vAlign w:val="bottom"/>
          </w:tcPr>
          <w:p>
            <w:pPr>
              <w:spacing w:after="0"/>
              <w:rPr>
                <w:sz w:val="24"/>
                <w:szCs w:val="24"/>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-469900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Esti Levy Dadon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 Eliezer Kaplan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06/01/2026 4030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45288.74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Tel Aviv  L3  6473409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securities are being sold pursuant to a Rule 10b51 trading plan adopted on 03/13/2026.</w:t>
      </w:r>
    </w:p>
    <w:p>
      <w:pPr>
        <w:spacing w:after="0"/>
        <w:rPr>
          <w:sz w:val="20"/>
          <w:szCs w:val="20"/>
          <w:color w:val="auto"/>
        </w:rPr>
      </w:pPr>
      <w:r>
        <w:rPr>
          <w:rFonts w:ascii="Times New Roman" w:cs="Times New Roman" w:eastAsia="Times New Roman" w:hAnsi="Times New Roman"/>
          <w:sz w:val="22"/>
          <w:szCs w:val="22"/>
          <w:color w:val="auto"/>
        </w:rPr>
        <w:t>06/11/2026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4360" w:space="140"/>
            <w:col w:w="674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6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4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7"/>
              </w:rPr>
              <w:t>Esti Levi Dadon By: /s/ Yohanan Azriel Title: Authorized Signatory,</w:t>
            </w:r>
          </w:p>
        </w:tc>
        <w:tc>
          <w:tcPr>
            <w:tcW w:w="0" w:type="dxa"/>
            <w:vAlign w:val="bottom"/>
          </w:tcPr>
          <w:p>
            <w:pPr>
              <w:spacing w:after="0"/>
              <w:rPr>
                <w:sz w:val="1"/>
                <w:szCs w:val="1"/>
                <w:color w:val="auto"/>
              </w:rPr>
            </w:pPr>
          </w:p>
        </w:tc>
      </w:tr>
      <w:tr>
        <w:trPr>
          <w:trHeight w:val="161"/>
        </w:trPr>
        <w:tc>
          <w:tcPr>
            <w:tcW w:w="2640" w:type="dxa"/>
            <w:vAlign w:val="bottom"/>
            <w:vMerge w:val="continue"/>
          </w:tcPr>
          <w:p>
            <w:pPr>
              <w:spacing w:after="0"/>
              <w:rPr>
                <w:sz w:val="13"/>
                <w:szCs w:val="13"/>
                <w:color w:val="auto"/>
              </w:rPr>
            </w:pPr>
          </w:p>
        </w:tc>
        <w:tc>
          <w:tcPr>
            <w:tcW w:w="7740" w:type="dxa"/>
            <w:vAlign w:val="bottom"/>
            <w:vMerge w:val="restart"/>
          </w:tcPr>
          <w:p>
            <w:pPr>
              <w:ind w:left="1820"/>
              <w:spacing w:after="0"/>
              <w:rPr>
                <w:sz w:val="20"/>
                <w:szCs w:val="20"/>
                <w:color w:val="auto"/>
              </w:rPr>
            </w:pPr>
            <w:r>
              <w:rPr>
                <w:rFonts w:ascii="Times New Roman" w:cs="Times New Roman" w:eastAsia="Times New Roman" w:hAnsi="Times New Roman"/>
                <w:sz w:val="22"/>
                <w:szCs w:val="22"/>
                <w:color w:val="auto"/>
              </w:rPr>
              <w:t>Oppenheimer Israel (pursuant to delegation)</w:t>
            </w: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7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2026-06-11T06:41:39Z</dcterms:created>
  <dcterms:modified xsi:type="dcterms:W3CDTF">2026-06-11T06:41:39Z</dcterms:modified>
</cp:coreProperties>
</file>