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Garten Yael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ELIEZER KAPLAN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TEL AVIV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6473409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Fiverr International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FVRR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10.71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17,539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plan adopted by the reporting person on December 8,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Yair Shalmoni as Attorney-in-Fact, for Yael Garten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0786" TargetMode="External"/><Relationship Id="rId5" Type="http://schemas.openxmlformats.org/officeDocument/2006/relationships/hyperlink" Target="http://www.sec.gov/cgi-bin/browse-edgar?action=getcompany&amp;CIK=00017623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3195</Characters>
  <CharactersWithSpaces>3719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